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17" w:rsidRDefault="005A3271" w:rsidP="005A3271">
      <w:pPr>
        <w:spacing w:after="0" w:line="240" w:lineRule="auto"/>
        <w:jc w:val="center"/>
      </w:pPr>
      <w:r>
        <w:t>[AFF LETTERHEAD]</w:t>
      </w:r>
    </w:p>
    <w:p w:rsidR="005A3271" w:rsidRDefault="005A3271" w:rsidP="005A3271">
      <w:pPr>
        <w:spacing w:after="0" w:line="240" w:lineRule="auto"/>
        <w:jc w:val="center"/>
      </w:pPr>
    </w:p>
    <w:p w:rsidR="005A3271" w:rsidRDefault="00694DF0" w:rsidP="005A3271">
      <w:pPr>
        <w:spacing w:after="0" w:line="240" w:lineRule="auto"/>
      </w:pPr>
      <w:r w:rsidRPr="00694DF0">
        <w:rPr>
          <w:highlight w:val="yellow"/>
        </w:rPr>
        <w:t>[Date]</w:t>
      </w:r>
    </w:p>
    <w:p w:rsidR="005A3271" w:rsidRDefault="005A3271" w:rsidP="005A3271">
      <w:pPr>
        <w:spacing w:after="0" w:line="240" w:lineRule="auto"/>
      </w:pPr>
    </w:p>
    <w:p w:rsidR="005A3271" w:rsidRPr="005A3271" w:rsidRDefault="005A3271" w:rsidP="005A3271">
      <w:pPr>
        <w:spacing w:after="0" w:line="240" w:lineRule="auto"/>
        <w:rPr>
          <w:b/>
        </w:rPr>
      </w:pPr>
      <w:r w:rsidRPr="005A3271">
        <w:rPr>
          <w:b/>
        </w:rPr>
        <w:t>Via First Class Mail and Email</w:t>
      </w:r>
    </w:p>
    <w:p w:rsidR="005A3271" w:rsidRDefault="005A3271" w:rsidP="005A3271">
      <w:pPr>
        <w:spacing w:after="0" w:line="240" w:lineRule="auto"/>
      </w:pPr>
      <w:r>
        <w:t>[</w:t>
      </w:r>
      <w:proofErr w:type="gramStart"/>
      <w:r>
        <w:t>insert</w:t>
      </w:r>
      <w:proofErr w:type="gramEnd"/>
      <w:r>
        <w:t xml:space="preserve"> name, address, email]</w:t>
      </w:r>
    </w:p>
    <w:p w:rsidR="005A3271" w:rsidRDefault="005A3271" w:rsidP="005A3271">
      <w:pPr>
        <w:spacing w:after="0" w:line="240" w:lineRule="auto"/>
      </w:pPr>
    </w:p>
    <w:p w:rsidR="005A3271" w:rsidRDefault="005A3271" w:rsidP="005A3271">
      <w:pPr>
        <w:spacing w:after="0" w:line="240" w:lineRule="auto"/>
      </w:pPr>
    </w:p>
    <w:p w:rsidR="00342E28" w:rsidRPr="005A3271" w:rsidRDefault="006B402F" w:rsidP="005A3271">
      <w:pPr>
        <w:spacing w:after="0" w:line="240" w:lineRule="auto"/>
        <w:ind w:firstLine="720"/>
        <w:rPr>
          <w:b/>
        </w:rPr>
      </w:pPr>
      <w:r w:rsidRPr="005A3271">
        <w:rPr>
          <w:b/>
        </w:rPr>
        <w:t>RE: Notice of Data Incident</w:t>
      </w:r>
      <w:bookmarkStart w:id="0" w:name="_GoBack"/>
      <w:bookmarkEnd w:id="0"/>
    </w:p>
    <w:p w:rsidR="00342E28" w:rsidRDefault="00342E28" w:rsidP="00324CDA">
      <w:pPr>
        <w:spacing w:after="0" w:line="240" w:lineRule="auto"/>
      </w:pPr>
    </w:p>
    <w:p w:rsidR="00342E28" w:rsidRDefault="00324CDA" w:rsidP="00324CDA">
      <w:pPr>
        <w:spacing w:after="0" w:line="240" w:lineRule="auto"/>
        <w:rPr>
          <w:rFonts w:ascii="Calibri" w:eastAsia="Times New Roman" w:hAnsi="Calibri" w:cs="Calibri"/>
          <w:color w:val="000000"/>
        </w:rPr>
      </w:pPr>
      <w:r>
        <w:rPr>
          <w:rFonts w:ascii="Calibri" w:eastAsia="Times New Roman" w:hAnsi="Calibri" w:cs="Calibri"/>
          <w:color w:val="000000"/>
        </w:rPr>
        <w:t xml:space="preserve">Dear </w:t>
      </w:r>
      <w:r w:rsidRPr="00694DF0">
        <w:rPr>
          <w:rFonts w:ascii="Calibri" w:eastAsia="Times New Roman" w:hAnsi="Calibri" w:cs="Calibri"/>
          <w:color w:val="000000"/>
          <w:highlight w:val="yellow"/>
        </w:rPr>
        <w:t>____</w:t>
      </w:r>
      <w:r w:rsidR="00342E28">
        <w:rPr>
          <w:rFonts w:ascii="Calibri" w:eastAsia="Times New Roman" w:hAnsi="Calibri" w:cs="Calibri"/>
          <w:color w:val="000000"/>
        </w:rPr>
        <w:t>, </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 xml:space="preserve">I am writing to inform </w:t>
      </w:r>
      <w:r w:rsidR="006B402F">
        <w:rPr>
          <w:rFonts w:ascii="Calibri" w:eastAsia="Times New Roman" w:hAnsi="Calibri" w:cs="Calibri"/>
          <w:color w:val="000000"/>
        </w:rPr>
        <w:t>on behalf of the American Forest Foundation (AFF</w:t>
      </w:r>
      <w:proofErr w:type="gramStart"/>
      <w:r w:rsidR="006B402F">
        <w:rPr>
          <w:rFonts w:ascii="Calibri" w:eastAsia="Times New Roman" w:hAnsi="Calibri" w:cs="Calibri"/>
          <w:color w:val="000000"/>
        </w:rPr>
        <w:t xml:space="preserve">) </w:t>
      </w:r>
      <w:r>
        <w:rPr>
          <w:rFonts w:ascii="Calibri" w:eastAsia="Times New Roman" w:hAnsi="Calibri" w:cs="Calibri"/>
          <w:color w:val="000000"/>
        </w:rPr>
        <w:t xml:space="preserve"> that</w:t>
      </w:r>
      <w:proofErr w:type="gramEnd"/>
      <w:r>
        <w:rPr>
          <w:rFonts w:ascii="Calibri" w:eastAsia="Times New Roman" w:hAnsi="Calibri" w:cs="Calibri"/>
          <w:color w:val="000000"/>
        </w:rPr>
        <w:t xml:space="preserve"> over the past two months we have been</w:t>
      </w:r>
      <w:r w:rsidR="00F817FE">
        <w:rPr>
          <w:rFonts w:ascii="Calibri" w:eastAsia="Times New Roman" w:hAnsi="Calibri" w:cs="Calibri"/>
          <w:color w:val="000000"/>
        </w:rPr>
        <w:t xml:space="preserve"> investigating and</w:t>
      </w:r>
      <w:r>
        <w:rPr>
          <w:rFonts w:ascii="Calibri" w:eastAsia="Times New Roman" w:hAnsi="Calibri" w:cs="Calibri"/>
          <w:color w:val="000000"/>
        </w:rPr>
        <w:t xml:space="preserve"> monitoring a breach of </w:t>
      </w:r>
      <w:r w:rsidR="00324CDA">
        <w:rPr>
          <w:rFonts w:ascii="Calibri" w:eastAsia="Times New Roman" w:hAnsi="Calibri" w:cs="Calibri"/>
          <w:color w:val="000000"/>
        </w:rPr>
        <w:t xml:space="preserve">a single </w:t>
      </w:r>
      <w:r>
        <w:rPr>
          <w:rFonts w:ascii="Calibri" w:eastAsia="Times New Roman" w:hAnsi="Calibri" w:cs="Calibri"/>
          <w:color w:val="000000"/>
        </w:rPr>
        <w:t>employee email account</w:t>
      </w:r>
      <w:r w:rsidR="00F817FE">
        <w:rPr>
          <w:rFonts w:ascii="Calibri" w:eastAsia="Times New Roman" w:hAnsi="Calibri" w:cs="Calibri"/>
          <w:color w:val="000000"/>
        </w:rPr>
        <w:t>. Our investigation focused on</w:t>
      </w:r>
      <w:r>
        <w:rPr>
          <w:rFonts w:ascii="Calibri" w:eastAsia="Times New Roman" w:hAnsi="Calibri" w:cs="Calibri"/>
          <w:color w:val="000000"/>
        </w:rPr>
        <w:t xml:space="preserve"> </w:t>
      </w:r>
      <w:r w:rsidR="00F817FE">
        <w:rPr>
          <w:rFonts w:ascii="Calibri" w:eastAsia="Times New Roman" w:hAnsi="Calibri" w:cs="Calibri"/>
          <w:color w:val="000000"/>
        </w:rPr>
        <w:t xml:space="preserve">determining what type of information may have been accessed and to </w:t>
      </w:r>
      <w:r>
        <w:rPr>
          <w:rFonts w:ascii="Calibri" w:eastAsia="Times New Roman" w:hAnsi="Calibri" w:cs="Calibri"/>
          <w:color w:val="000000"/>
        </w:rPr>
        <w:t xml:space="preserve">ensure that no wider organizational harm was caused. </w:t>
      </w:r>
      <w:r w:rsidR="00E55388">
        <w:rPr>
          <w:rFonts w:ascii="Calibri" w:eastAsia="Times New Roman" w:hAnsi="Calibri" w:cs="Calibri"/>
          <w:color w:val="000000"/>
        </w:rPr>
        <w:t xml:space="preserve">The first unauthorized login occurred on December 1, 2020. </w:t>
      </w:r>
      <w:r w:rsidR="00C267DD">
        <w:rPr>
          <w:rFonts w:ascii="Calibri" w:eastAsia="Times New Roman" w:hAnsi="Calibri" w:cs="Calibri"/>
          <w:color w:val="000000"/>
        </w:rPr>
        <w:t xml:space="preserve">The incident turned out to be </w:t>
      </w:r>
      <w:r w:rsidR="00C267DD" w:rsidRPr="00C267DD">
        <w:rPr>
          <w:rFonts w:ascii="Calibri" w:eastAsia="Times New Roman" w:hAnsi="Calibri" w:cs="Calibri"/>
          <w:color w:val="000000"/>
        </w:rPr>
        <w:t>a failed attempt to engage in a wire transfer fraud on AFF</w:t>
      </w:r>
      <w:r w:rsidR="00C267DD">
        <w:rPr>
          <w:rFonts w:ascii="Calibri" w:eastAsia="Times New Roman" w:hAnsi="Calibri" w:cs="Calibri"/>
          <w:color w:val="000000"/>
        </w:rPr>
        <w:t>.</w:t>
      </w:r>
      <w:r w:rsidR="00C267DD" w:rsidRPr="00C267DD">
        <w:rPr>
          <w:rFonts w:ascii="Calibri" w:eastAsia="Times New Roman" w:hAnsi="Calibri" w:cs="Calibri"/>
          <w:color w:val="000000"/>
        </w:rPr>
        <w:t xml:space="preserve"> </w:t>
      </w:r>
      <w:r>
        <w:rPr>
          <w:rFonts w:ascii="Calibri" w:eastAsia="Times New Roman" w:hAnsi="Calibri" w:cs="Calibri"/>
          <w:color w:val="000000"/>
        </w:rPr>
        <w:t xml:space="preserve">Through our </w:t>
      </w:r>
      <w:proofErr w:type="gramStart"/>
      <w:r>
        <w:rPr>
          <w:rFonts w:ascii="Calibri" w:eastAsia="Times New Roman" w:hAnsi="Calibri" w:cs="Calibri"/>
          <w:color w:val="000000"/>
        </w:rPr>
        <w:t>investigation</w:t>
      </w:r>
      <w:proofErr w:type="gramEnd"/>
      <w:r>
        <w:rPr>
          <w:rFonts w:ascii="Calibri" w:eastAsia="Times New Roman" w:hAnsi="Calibri" w:cs="Calibri"/>
          <w:color w:val="000000"/>
        </w:rPr>
        <w:t xml:space="preserve"> we have however identified a low risk of some personal employee data </w:t>
      </w:r>
      <w:r w:rsidR="00C267DD">
        <w:rPr>
          <w:rFonts w:ascii="Calibri" w:eastAsia="Times New Roman" w:hAnsi="Calibri" w:cs="Calibri"/>
          <w:color w:val="000000"/>
        </w:rPr>
        <w:t xml:space="preserve">that could have been </w:t>
      </w:r>
      <w:r>
        <w:rPr>
          <w:rFonts w:ascii="Calibri" w:eastAsia="Times New Roman" w:hAnsi="Calibri" w:cs="Calibri"/>
          <w:color w:val="000000"/>
        </w:rPr>
        <w:t xml:space="preserve">exposed during the </w:t>
      </w:r>
      <w:r w:rsidR="00C267DD">
        <w:rPr>
          <w:rFonts w:ascii="Calibri" w:eastAsia="Times New Roman" w:hAnsi="Calibri" w:cs="Calibri"/>
          <w:color w:val="000000"/>
        </w:rPr>
        <w:t>incident</w:t>
      </w:r>
      <w:r w:rsidR="00324CDA">
        <w:rPr>
          <w:rFonts w:ascii="Calibri" w:eastAsia="Times New Roman" w:hAnsi="Calibri" w:cs="Calibri"/>
          <w:color w:val="000000"/>
        </w:rPr>
        <w:t xml:space="preserve">. </w:t>
      </w:r>
      <w:proofErr w:type="gramStart"/>
      <w:r w:rsidR="00324CDA">
        <w:rPr>
          <w:rFonts w:ascii="Calibri" w:eastAsia="Times New Roman" w:hAnsi="Calibri" w:cs="Calibri"/>
          <w:color w:val="000000"/>
        </w:rPr>
        <w:t>This data was included in password-protected email attachments and may include personal information about you</w:t>
      </w:r>
      <w:r w:rsidR="00C267DD">
        <w:rPr>
          <w:rFonts w:ascii="Calibri" w:eastAsia="Times New Roman" w:hAnsi="Calibri" w:cs="Calibri"/>
          <w:color w:val="000000"/>
        </w:rPr>
        <w:t>,</w:t>
      </w:r>
      <w:r w:rsidR="00324CDA">
        <w:rPr>
          <w:rFonts w:ascii="Calibri" w:eastAsia="Times New Roman" w:hAnsi="Calibri" w:cs="Calibri"/>
          <w:color w:val="000000"/>
        </w:rPr>
        <w:t xml:space="preserve"> including your first name, last name, social security number, </w:t>
      </w:r>
      <w:r w:rsidR="00F817FE">
        <w:rPr>
          <w:rFonts w:ascii="Calibri" w:eastAsia="Times New Roman" w:hAnsi="Calibri" w:cs="Calibri"/>
          <w:color w:val="000000"/>
        </w:rPr>
        <w:t xml:space="preserve">state tax withholding amounts, </w:t>
      </w:r>
      <w:r w:rsidR="00324CDA">
        <w:rPr>
          <w:rFonts w:ascii="Calibri" w:eastAsia="Times New Roman" w:hAnsi="Calibri" w:cs="Calibri"/>
          <w:color w:val="000000"/>
        </w:rPr>
        <w:t>and other employment-related information</w:t>
      </w:r>
      <w:r>
        <w:rPr>
          <w:rFonts w:ascii="Calibri" w:eastAsia="Times New Roman" w:hAnsi="Calibri" w:cs="Calibri"/>
          <w:color w:val="000000"/>
        </w:rPr>
        <w:t>.</w:t>
      </w:r>
      <w:proofErr w:type="gramEnd"/>
      <w:r>
        <w:rPr>
          <w:rFonts w:ascii="Calibri" w:eastAsia="Times New Roman" w:hAnsi="Calibri" w:cs="Calibri"/>
          <w:color w:val="000000"/>
        </w:rPr>
        <w:t xml:space="preserve"> </w:t>
      </w:r>
      <w:r w:rsidR="00C267DD">
        <w:rPr>
          <w:rFonts w:ascii="Calibri" w:eastAsia="Times New Roman" w:hAnsi="Calibri" w:cs="Calibri"/>
          <w:color w:val="000000"/>
        </w:rPr>
        <w:t xml:space="preserve">We have no reason to believe that the data included in these files was or is being misused. </w:t>
      </w:r>
      <w:r w:rsidR="006B402F">
        <w:rPr>
          <w:rFonts w:ascii="Calibri" w:eastAsia="Times New Roman" w:hAnsi="Calibri" w:cs="Calibri"/>
          <w:color w:val="000000"/>
        </w:rPr>
        <w:t>The compromised email account has been promptly reinstated and the incident resolved. In addition, o</w:t>
      </w:r>
      <w:r>
        <w:rPr>
          <w:rFonts w:ascii="Calibri" w:eastAsia="Times New Roman" w:hAnsi="Calibri" w:cs="Calibri"/>
          <w:color w:val="000000"/>
        </w:rPr>
        <w:t>ut of an abundance of caution we are taking the following steps: </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Emails originated from an external sender have been marked with the following message</w:t>
      </w: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w:t>
      </w:r>
      <w:r>
        <w:rPr>
          <w:rFonts w:eastAsia="Times New Roman"/>
          <w:color w:val="FF0000"/>
          <w:sz w:val="20"/>
          <w:szCs w:val="20"/>
          <w:shd w:val="clear" w:color="auto" w:fill="FFFFFF"/>
        </w:rPr>
        <w:t>CAUTION: This email originated from outside your organization. Exercise caution when opening attachments or clicking links, especially from unknown senders.</w:t>
      </w:r>
      <w:r>
        <w:rPr>
          <w:rFonts w:eastAsia="Times New Roman"/>
          <w:color w:val="000000"/>
          <w:sz w:val="20"/>
          <w:szCs w:val="20"/>
          <w:shd w:val="clear" w:color="auto" w:fill="FFFFFF"/>
        </w:rPr>
        <w:t>"</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We will be reaching out to employees that have been flagged for further training through our proactive phishing vulnerability testing. </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 xml:space="preserve">We are asking that all employees follow our protocols for email account password reset and multi factor verification carefully. If you did not initiate a sign in, do not approve a multi-factor challenge. Only </w:t>
      </w:r>
      <w:proofErr w:type="gramStart"/>
      <w:r>
        <w:rPr>
          <w:rFonts w:ascii="Calibri" w:eastAsia="Times New Roman" w:hAnsi="Calibri" w:cs="Calibri"/>
          <w:color w:val="000000"/>
        </w:rPr>
        <w:t>text message verification codes</w:t>
      </w:r>
      <w:proofErr w:type="gramEnd"/>
      <w:r>
        <w:rPr>
          <w:rFonts w:ascii="Calibri" w:eastAsia="Times New Roman" w:hAnsi="Calibri" w:cs="Calibri"/>
          <w:color w:val="000000"/>
        </w:rPr>
        <w:t xml:space="preserve"> can be used. Phone multi-factor verification is no longer an option. </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 xml:space="preserve">We are now asking all employees to apply a high degree of caution on the content of files attached to emails. At no time should a file containing social security numbers or banking details of employees, partners, contractors, or landowners be shared by email. Teams regularly handling this type of information have already been notified of additional security protocols, but we are asking for your help in ensuring that this type of sensitive data is handled appropriately. Files with personal data should only be shared securely by providing a link to one of our internal file servers on Cabinets, Dropbox, or </w:t>
      </w:r>
      <w:proofErr w:type="spellStart"/>
      <w:r>
        <w:rPr>
          <w:rFonts w:ascii="Calibri" w:eastAsia="Times New Roman" w:hAnsi="Calibri" w:cs="Calibri"/>
          <w:color w:val="000000"/>
        </w:rPr>
        <w:t>Sharepoint</w:t>
      </w:r>
      <w:proofErr w:type="spellEnd"/>
      <w:r>
        <w:rPr>
          <w:rFonts w:ascii="Calibri" w:eastAsia="Times New Roman" w:hAnsi="Calibri" w:cs="Calibri"/>
          <w:color w:val="000000"/>
        </w:rPr>
        <w:t>. If you need to request this type of file from an external party, please use a secure file transfer service. Contact Alastair Jarvis our VP of Entrepreneurship and Technology Strategy if you have any questions about how to do this. </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shd w:val="clear" w:color="auto" w:fill="FFFFFF"/>
        </w:rPr>
        <w:lastRenderedPageBreak/>
        <w:t xml:space="preserve">Any US based employee will be offered </w:t>
      </w:r>
      <w:proofErr w:type="gramStart"/>
      <w:r>
        <w:rPr>
          <w:rFonts w:ascii="Calibri" w:eastAsia="Times New Roman" w:hAnsi="Calibri" w:cs="Calibri"/>
          <w:color w:val="000000"/>
          <w:shd w:val="clear" w:color="auto" w:fill="FFFFFF"/>
        </w:rPr>
        <w:t>credit monitoring</w:t>
      </w:r>
      <w:proofErr w:type="gramEnd"/>
      <w:r>
        <w:rPr>
          <w:rFonts w:ascii="Calibri" w:eastAsia="Times New Roman" w:hAnsi="Calibri" w:cs="Calibri"/>
          <w:color w:val="000000"/>
          <w:shd w:val="clear" w:color="auto" w:fill="FFFFFF"/>
        </w:rPr>
        <w:t xml:space="preserve"> services for the next 12 months. This is a voluntary service to protect you in the unlikely event that your personal information was accessed. If you would like to opt into this service, simply reply to this email directly </w:t>
      </w:r>
      <w:r w:rsidR="006B402F">
        <w:rPr>
          <w:rFonts w:ascii="Calibri" w:eastAsia="Times New Roman" w:hAnsi="Calibri" w:cs="Calibri"/>
          <w:color w:val="000000"/>
          <w:shd w:val="clear" w:color="auto" w:fill="FFFFFF"/>
        </w:rPr>
        <w:t>or call [</w:t>
      </w:r>
      <w:r w:rsidR="006B402F" w:rsidRPr="006B402F">
        <w:rPr>
          <w:rFonts w:ascii="Calibri" w:eastAsia="Times New Roman" w:hAnsi="Calibri" w:cs="Calibri"/>
          <w:color w:val="000000"/>
          <w:highlight w:val="yellow"/>
          <w:shd w:val="clear" w:color="auto" w:fill="FFFFFF"/>
        </w:rPr>
        <w:t>insert number</w:t>
      </w:r>
      <w:r w:rsidR="006B402F">
        <w:rPr>
          <w:rFonts w:ascii="Calibri" w:eastAsia="Times New Roman" w:hAnsi="Calibri" w:cs="Calibri"/>
          <w:color w:val="000000"/>
          <w:shd w:val="clear" w:color="auto" w:fill="FFFFFF"/>
        </w:rPr>
        <w:t xml:space="preserve">] </w:t>
      </w:r>
      <w:r>
        <w:rPr>
          <w:rFonts w:ascii="Calibri" w:eastAsia="Times New Roman" w:hAnsi="Calibri" w:cs="Calibri"/>
          <w:color w:val="000000"/>
          <w:shd w:val="clear" w:color="auto" w:fill="FFFFFF"/>
        </w:rPr>
        <w:t>and we will work with you to set up your credit monitoring account.</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I appreciate everyone's diligence in maintaining cyber security for our work. Despite our best efforts to apply security protocols, data breaches are a reality of the world we live in. Working together to manage digital information carefully can have a big influence on our ability to contain any potential damage to our shared interests. </w:t>
      </w:r>
    </w:p>
    <w:p w:rsidR="00342E28" w:rsidRDefault="00342E28" w:rsidP="00324CDA">
      <w:pPr>
        <w:spacing w:after="0" w:line="240" w:lineRule="auto"/>
        <w:rPr>
          <w:rFonts w:ascii="Calibri" w:eastAsia="Times New Roman" w:hAnsi="Calibri" w:cs="Calibri"/>
          <w:color w:val="000000"/>
        </w:rPr>
      </w:pPr>
    </w:p>
    <w:p w:rsidR="00342E28" w:rsidRDefault="00342E28" w:rsidP="00324CDA">
      <w:pPr>
        <w:spacing w:after="0" w:line="240" w:lineRule="auto"/>
        <w:rPr>
          <w:rFonts w:ascii="Calibri" w:eastAsia="Times New Roman" w:hAnsi="Calibri" w:cs="Calibri"/>
          <w:color w:val="000000"/>
        </w:rPr>
      </w:pPr>
      <w:r>
        <w:rPr>
          <w:rFonts w:ascii="Calibri" w:eastAsia="Times New Roman" w:hAnsi="Calibri" w:cs="Calibri"/>
          <w:color w:val="000000"/>
        </w:rPr>
        <w:t>Thank you for your care and attention in keeping our work safe. </w:t>
      </w:r>
      <w:r w:rsidR="005A3271">
        <w:rPr>
          <w:rFonts w:ascii="Calibri" w:eastAsia="Times New Roman" w:hAnsi="Calibri" w:cs="Calibri"/>
          <w:color w:val="000000"/>
        </w:rPr>
        <w:t>We are sending this notice via email and regular mail to ensure that you receive it.</w:t>
      </w:r>
    </w:p>
    <w:p w:rsidR="00342E28" w:rsidRDefault="00342E28" w:rsidP="00324CDA">
      <w:pPr>
        <w:spacing w:after="0" w:line="240" w:lineRule="auto"/>
      </w:pPr>
    </w:p>
    <w:p w:rsidR="00342E28" w:rsidRDefault="005A3271" w:rsidP="00324CDA">
      <w:pPr>
        <w:spacing w:after="0" w:line="240" w:lineRule="auto"/>
      </w:pPr>
      <w:r>
        <w:t>Sincerely,</w:t>
      </w:r>
    </w:p>
    <w:p w:rsidR="00E144B5" w:rsidRDefault="00E144B5" w:rsidP="00324CDA">
      <w:pPr>
        <w:spacing w:after="0" w:line="240" w:lineRule="auto"/>
      </w:pPr>
    </w:p>
    <w:p w:rsidR="00E144B5" w:rsidRDefault="00E144B5" w:rsidP="00324CDA">
      <w:pPr>
        <w:spacing w:after="0" w:line="240" w:lineRule="auto"/>
      </w:pPr>
    </w:p>
    <w:p w:rsidR="00E144B5" w:rsidRDefault="00E144B5">
      <w:r>
        <w:br w:type="page"/>
      </w:r>
    </w:p>
    <w:p w:rsidR="00E144B5" w:rsidRPr="00E04017" w:rsidRDefault="00E144B5" w:rsidP="00E144B5">
      <w:pPr>
        <w:jc w:val="center"/>
        <w:rPr>
          <w:b/>
          <w:bCs/>
          <w:u w:val="single"/>
        </w:rPr>
      </w:pPr>
      <w:r w:rsidRPr="00E04017">
        <w:rPr>
          <w:b/>
          <w:u w:val="single"/>
        </w:rPr>
        <w:lastRenderedPageBreak/>
        <w:t>STEPS</w:t>
      </w:r>
      <w:r w:rsidRPr="00E04017">
        <w:rPr>
          <w:b/>
          <w:bCs/>
          <w:u w:val="single"/>
        </w:rPr>
        <w:t xml:space="preserve"> YOU CAN TAKE TO PREVENT IDENTIY THEFT AND FRAUD</w:t>
      </w:r>
    </w:p>
    <w:p w:rsidR="00E144B5" w:rsidRPr="00E04017" w:rsidRDefault="00E144B5" w:rsidP="00E144B5">
      <w:r w:rsidRPr="00E04017">
        <w:t xml:space="preserve">We encourage you to remain vigilant against incidents of identity theft and fraud, to review your account statements, and to monitor your credit reports for suspicious activity. Under U.S. </w:t>
      </w:r>
      <w:proofErr w:type="gramStart"/>
      <w:r w:rsidRPr="00E04017">
        <w:t>law</w:t>
      </w:r>
      <w:proofErr w:type="gramEnd"/>
      <w:r w:rsidRPr="00E04017">
        <w:t xml:space="preserve"> you are entitled to one free credit report annually from each of the three major credit reporting bureaus. To order your free credit report, visit </w:t>
      </w:r>
      <w:r w:rsidRPr="00E04017">
        <w:rPr>
          <w:u w:val="single"/>
        </w:rPr>
        <w:t>www.annualcreditreport.com</w:t>
      </w:r>
      <w:r w:rsidRPr="00E04017">
        <w:t xml:space="preserve"> or call, toll-free, 1-877-322-8228.  You may also contact the three major credit bureaus directly to request a free copy of your credit report.</w:t>
      </w:r>
    </w:p>
    <w:p w:rsidR="00E144B5" w:rsidRPr="00E04017" w:rsidRDefault="00E144B5" w:rsidP="00E144B5">
      <w:r w:rsidRPr="00E04017">
        <w:t xml:space="preserve">You have the right to place a “security freeze” on your credit report, which will prohibit a </w:t>
      </w:r>
      <w:proofErr w:type="gramStart"/>
      <w:r w:rsidRPr="00E04017">
        <w:t>consumer reporting</w:t>
      </w:r>
      <w:proofErr w:type="gramEnd"/>
      <w:r w:rsidRPr="00E04017">
        <w:t xml:space="preserve"> agency from releasing information in your credit report without your express authorization.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w:t>
      </w:r>
      <w:proofErr w:type="gramStart"/>
      <w:r w:rsidRPr="00E04017">
        <w:t>may</w:t>
      </w:r>
      <w:proofErr w:type="gramEnd"/>
      <w:r w:rsidRPr="00E04017">
        <w:t xml:space="preserve"> delay, interfere with, or prohibit the timely approval of any subsequent request or application you make regarding a new loan, credit, mortgage, or any other account involving the extension of credit.  Pursuant to federal law, you cannot be charged to place or lift a security freeze on your credit report.  Should you wish to place a security freeze, please contact the major consumer reporting agencies listed </w:t>
      </w:r>
      <w:proofErr w:type="gramStart"/>
      <w:r w:rsidRPr="00E04017">
        <w:t>below:</w:t>
      </w:r>
      <w:proofErr w:type="gramEnd"/>
    </w:p>
    <w:tbl>
      <w:tblPr>
        <w:tblW w:w="0" w:type="auto"/>
        <w:tblLook w:val="04A0" w:firstRow="1" w:lastRow="0" w:firstColumn="1" w:lastColumn="0" w:noHBand="0" w:noVBand="1"/>
      </w:tblPr>
      <w:tblGrid>
        <w:gridCol w:w="3520"/>
        <w:gridCol w:w="2663"/>
        <w:gridCol w:w="3177"/>
      </w:tblGrid>
      <w:tr w:rsidR="00E144B5" w:rsidRPr="00E04017" w:rsidTr="00D91FAC">
        <w:tc>
          <w:tcPr>
            <w:tcW w:w="3116" w:type="dxa"/>
          </w:tcPr>
          <w:p w:rsidR="00E144B5" w:rsidRPr="00E04017" w:rsidRDefault="00E144B5" w:rsidP="00D91FAC">
            <w:pPr>
              <w:rPr>
                <w:b/>
                <w:bCs/>
              </w:rPr>
            </w:pPr>
            <w:r w:rsidRPr="00E04017">
              <w:rPr>
                <w:b/>
                <w:bCs/>
              </w:rPr>
              <w:t>Experian</w:t>
            </w:r>
          </w:p>
          <w:p w:rsidR="00E144B5" w:rsidRPr="00E04017" w:rsidRDefault="00E144B5" w:rsidP="00D91FAC">
            <w:pPr>
              <w:rPr>
                <w:bCs/>
              </w:rPr>
            </w:pPr>
            <w:r w:rsidRPr="00E04017">
              <w:rPr>
                <w:bCs/>
              </w:rPr>
              <w:t>PO Box 9554</w:t>
            </w:r>
          </w:p>
          <w:p w:rsidR="00E144B5" w:rsidRPr="00E04017" w:rsidRDefault="00E144B5" w:rsidP="00D91FAC">
            <w:pPr>
              <w:rPr>
                <w:bCs/>
              </w:rPr>
            </w:pPr>
            <w:r w:rsidRPr="00E04017">
              <w:rPr>
                <w:bCs/>
              </w:rPr>
              <w:t>Allen, TX 75013</w:t>
            </w:r>
          </w:p>
          <w:p w:rsidR="00E144B5" w:rsidRPr="00E04017" w:rsidRDefault="00E144B5" w:rsidP="00D91FAC">
            <w:pPr>
              <w:rPr>
                <w:bCs/>
              </w:rPr>
            </w:pPr>
            <w:r w:rsidRPr="00E04017">
              <w:rPr>
                <w:bCs/>
              </w:rPr>
              <w:t>1-888-397-3742</w:t>
            </w:r>
          </w:p>
          <w:p w:rsidR="00E144B5" w:rsidRPr="00E04017" w:rsidRDefault="00E144B5" w:rsidP="00D91FAC">
            <w:pPr>
              <w:rPr>
                <w:bCs/>
                <w:u w:val="single"/>
              </w:rPr>
            </w:pPr>
            <w:r w:rsidRPr="00E04017">
              <w:rPr>
                <w:bCs/>
                <w:u w:val="single"/>
              </w:rPr>
              <w:t>www.experian.com/freeze/center.html</w:t>
            </w:r>
          </w:p>
          <w:p w:rsidR="00E144B5" w:rsidRPr="00E04017" w:rsidRDefault="00E144B5" w:rsidP="00D91FAC">
            <w:pPr>
              <w:rPr>
                <w:b/>
                <w:bCs/>
              </w:rPr>
            </w:pPr>
          </w:p>
        </w:tc>
        <w:tc>
          <w:tcPr>
            <w:tcW w:w="3117" w:type="dxa"/>
          </w:tcPr>
          <w:p w:rsidR="00E144B5" w:rsidRPr="00E04017" w:rsidRDefault="00E144B5" w:rsidP="00D91FAC">
            <w:pPr>
              <w:rPr>
                <w:b/>
                <w:bCs/>
              </w:rPr>
            </w:pPr>
            <w:r w:rsidRPr="00E04017">
              <w:rPr>
                <w:b/>
                <w:bCs/>
              </w:rPr>
              <w:t>TransUnion</w:t>
            </w:r>
          </w:p>
          <w:p w:rsidR="00E144B5" w:rsidRPr="00E04017" w:rsidRDefault="00E144B5" w:rsidP="00D91FAC">
            <w:pPr>
              <w:rPr>
                <w:bCs/>
              </w:rPr>
            </w:pPr>
            <w:r w:rsidRPr="00E04017">
              <w:rPr>
                <w:bCs/>
              </w:rPr>
              <w:t>P.O. Box 2000</w:t>
            </w:r>
          </w:p>
          <w:p w:rsidR="00E144B5" w:rsidRPr="00E04017" w:rsidRDefault="00E144B5" w:rsidP="00D91FAC">
            <w:pPr>
              <w:rPr>
                <w:bCs/>
              </w:rPr>
            </w:pPr>
            <w:r w:rsidRPr="00E04017">
              <w:rPr>
                <w:bCs/>
              </w:rPr>
              <w:t>Chester, PA 19016</w:t>
            </w:r>
          </w:p>
          <w:p w:rsidR="00E144B5" w:rsidRPr="00E04017" w:rsidRDefault="00E144B5" w:rsidP="00D91FAC">
            <w:pPr>
              <w:rPr>
                <w:bCs/>
              </w:rPr>
            </w:pPr>
            <w:r w:rsidRPr="00E04017">
              <w:rPr>
                <w:bCs/>
              </w:rPr>
              <w:t>1-888-909-8872</w:t>
            </w:r>
          </w:p>
          <w:p w:rsidR="00E144B5" w:rsidRPr="00E04017" w:rsidRDefault="00E144B5" w:rsidP="00D91FAC">
            <w:pPr>
              <w:rPr>
                <w:bCs/>
                <w:u w:val="single"/>
              </w:rPr>
            </w:pPr>
            <w:r w:rsidRPr="00E04017">
              <w:rPr>
                <w:bCs/>
                <w:u w:val="single"/>
              </w:rPr>
              <w:t>www.transunion.com/credit-freeze</w:t>
            </w:r>
          </w:p>
        </w:tc>
        <w:tc>
          <w:tcPr>
            <w:tcW w:w="3117" w:type="dxa"/>
          </w:tcPr>
          <w:p w:rsidR="00E144B5" w:rsidRPr="00E04017" w:rsidRDefault="00E144B5" w:rsidP="00D91FAC">
            <w:pPr>
              <w:rPr>
                <w:b/>
                <w:bCs/>
              </w:rPr>
            </w:pPr>
            <w:r w:rsidRPr="00E04017">
              <w:rPr>
                <w:b/>
                <w:bCs/>
              </w:rPr>
              <w:t>Equifax</w:t>
            </w:r>
          </w:p>
          <w:p w:rsidR="00E144B5" w:rsidRPr="00E04017" w:rsidRDefault="00E144B5" w:rsidP="00D91FAC">
            <w:pPr>
              <w:rPr>
                <w:bCs/>
              </w:rPr>
            </w:pPr>
            <w:r w:rsidRPr="00E04017">
              <w:rPr>
                <w:bCs/>
              </w:rPr>
              <w:t>PO Box 105788</w:t>
            </w:r>
          </w:p>
          <w:p w:rsidR="00E144B5" w:rsidRPr="00E04017" w:rsidRDefault="00E144B5" w:rsidP="00D91FAC">
            <w:pPr>
              <w:rPr>
                <w:bCs/>
              </w:rPr>
            </w:pPr>
            <w:r w:rsidRPr="00E04017">
              <w:rPr>
                <w:bCs/>
              </w:rPr>
              <w:t>Atlanta, GA 30348-5788</w:t>
            </w:r>
          </w:p>
          <w:p w:rsidR="00E144B5" w:rsidRPr="00E04017" w:rsidRDefault="00E144B5" w:rsidP="00D91FAC">
            <w:pPr>
              <w:rPr>
                <w:bCs/>
              </w:rPr>
            </w:pPr>
            <w:r w:rsidRPr="00E04017">
              <w:rPr>
                <w:bCs/>
              </w:rPr>
              <w:t>1-800-685-1111</w:t>
            </w:r>
          </w:p>
          <w:p w:rsidR="00E144B5" w:rsidRPr="00E04017" w:rsidRDefault="00E144B5" w:rsidP="00D91FAC">
            <w:pPr>
              <w:rPr>
                <w:bCs/>
                <w:u w:val="single"/>
              </w:rPr>
            </w:pPr>
            <w:r w:rsidRPr="00E04017">
              <w:rPr>
                <w:bCs/>
                <w:u w:val="single"/>
              </w:rPr>
              <w:t>www.equifax.com/personal/credit-report-services</w:t>
            </w:r>
          </w:p>
          <w:p w:rsidR="00E144B5" w:rsidRPr="00E04017" w:rsidRDefault="00E144B5" w:rsidP="00D91FAC">
            <w:pPr>
              <w:rPr>
                <w:b/>
                <w:bCs/>
              </w:rPr>
            </w:pPr>
          </w:p>
        </w:tc>
      </w:tr>
    </w:tbl>
    <w:p w:rsidR="00E144B5" w:rsidRPr="00E04017" w:rsidRDefault="00E144B5" w:rsidP="00E144B5">
      <w:r w:rsidRPr="00E04017">
        <w:t>As an alternative to a security freeze, you have the right to place an initial or extended “fraud alert” on your file at no cost.  An initial fraud alert is a 1-year alert that is 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seven years.  Should you wish to place a fraud alert, please contact any one of the agencies listed below:</w:t>
      </w:r>
    </w:p>
    <w:tbl>
      <w:tblPr>
        <w:tblW w:w="0" w:type="auto"/>
        <w:tblLook w:val="04A0" w:firstRow="1" w:lastRow="0" w:firstColumn="1" w:lastColumn="0" w:noHBand="0" w:noVBand="1"/>
      </w:tblPr>
      <w:tblGrid>
        <w:gridCol w:w="3487"/>
        <w:gridCol w:w="2658"/>
        <w:gridCol w:w="3215"/>
      </w:tblGrid>
      <w:tr w:rsidR="00E144B5" w:rsidRPr="00E04017" w:rsidTr="00D91FAC">
        <w:tc>
          <w:tcPr>
            <w:tcW w:w="3521" w:type="dxa"/>
          </w:tcPr>
          <w:p w:rsidR="00E144B5" w:rsidRPr="00E04017" w:rsidRDefault="00E144B5" w:rsidP="00D91FAC">
            <w:pPr>
              <w:rPr>
                <w:b/>
              </w:rPr>
            </w:pPr>
            <w:r w:rsidRPr="00E04017">
              <w:rPr>
                <w:b/>
              </w:rPr>
              <w:t>Experian</w:t>
            </w:r>
          </w:p>
          <w:p w:rsidR="00E144B5" w:rsidRPr="00E04017" w:rsidRDefault="00E144B5" w:rsidP="00D91FAC">
            <w:r w:rsidRPr="00E04017">
              <w:t>P.O. Box 2002</w:t>
            </w:r>
          </w:p>
          <w:p w:rsidR="00E144B5" w:rsidRPr="00E04017" w:rsidRDefault="00E144B5" w:rsidP="00D91FAC">
            <w:r w:rsidRPr="00E04017">
              <w:t>Allen, TX 75013</w:t>
            </w:r>
          </w:p>
          <w:p w:rsidR="00E144B5" w:rsidRPr="00E04017" w:rsidRDefault="00E144B5" w:rsidP="00D91FAC">
            <w:r w:rsidRPr="00E04017">
              <w:t>1-888-397-3742</w:t>
            </w:r>
          </w:p>
          <w:p w:rsidR="00E144B5" w:rsidRPr="00E04017" w:rsidRDefault="00E144B5" w:rsidP="00D91FAC">
            <w:pPr>
              <w:rPr>
                <w:u w:val="single"/>
              </w:rPr>
            </w:pPr>
            <w:r w:rsidRPr="00E04017">
              <w:rPr>
                <w:u w:val="single"/>
              </w:rPr>
              <w:t>www.experian.com/fraud/center.html</w:t>
            </w:r>
          </w:p>
        </w:tc>
        <w:tc>
          <w:tcPr>
            <w:tcW w:w="3117" w:type="dxa"/>
          </w:tcPr>
          <w:p w:rsidR="00E144B5" w:rsidRPr="00E04017" w:rsidRDefault="00E144B5" w:rsidP="00D91FAC">
            <w:pPr>
              <w:rPr>
                <w:b/>
              </w:rPr>
            </w:pPr>
            <w:r w:rsidRPr="00E04017">
              <w:rPr>
                <w:b/>
              </w:rPr>
              <w:t>TransUnion</w:t>
            </w:r>
          </w:p>
          <w:p w:rsidR="00E144B5" w:rsidRPr="00E04017" w:rsidRDefault="00E144B5" w:rsidP="00D91FAC">
            <w:r w:rsidRPr="00E04017">
              <w:t>P.O. Box 2000</w:t>
            </w:r>
          </w:p>
          <w:p w:rsidR="00E144B5" w:rsidRPr="00E04017" w:rsidRDefault="00E144B5" w:rsidP="00D91FAC">
            <w:r w:rsidRPr="00E04017">
              <w:t>Chester, PA 19106</w:t>
            </w:r>
          </w:p>
          <w:p w:rsidR="00E144B5" w:rsidRPr="00E04017" w:rsidRDefault="00E144B5" w:rsidP="00D91FAC">
            <w:r w:rsidRPr="00E04017">
              <w:t>1-800-680-7289</w:t>
            </w:r>
          </w:p>
          <w:p w:rsidR="00E144B5" w:rsidRPr="00E04017" w:rsidRDefault="00E144B5" w:rsidP="00D91FAC">
            <w:pPr>
              <w:rPr>
                <w:u w:val="single"/>
              </w:rPr>
            </w:pPr>
            <w:r w:rsidRPr="00E04017">
              <w:rPr>
                <w:u w:val="single"/>
              </w:rPr>
              <w:t>www.transunion.com/fraud-victim-resource/place-fraud-alert</w:t>
            </w:r>
          </w:p>
        </w:tc>
        <w:tc>
          <w:tcPr>
            <w:tcW w:w="3283" w:type="dxa"/>
          </w:tcPr>
          <w:p w:rsidR="00E144B5" w:rsidRPr="00E04017" w:rsidRDefault="00E144B5" w:rsidP="00D91FAC">
            <w:pPr>
              <w:rPr>
                <w:b/>
              </w:rPr>
            </w:pPr>
            <w:r w:rsidRPr="00E04017">
              <w:rPr>
                <w:b/>
              </w:rPr>
              <w:t>Equifax</w:t>
            </w:r>
          </w:p>
          <w:p w:rsidR="00E144B5" w:rsidRPr="00E04017" w:rsidRDefault="00E144B5" w:rsidP="00D91FAC">
            <w:r w:rsidRPr="00E04017">
              <w:t>P.O. Box 105069</w:t>
            </w:r>
          </w:p>
          <w:p w:rsidR="00E144B5" w:rsidRPr="00E04017" w:rsidRDefault="00E144B5" w:rsidP="00D91FAC">
            <w:r w:rsidRPr="00E04017">
              <w:t>Atlanta, GA 30348</w:t>
            </w:r>
          </w:p>
          <w:p w:rsidR="00E144B5" w:rsidRPr="00E04017" w:rsidRDefault="00E144B5" w:rsidP="00D91FAC">
            <w:r w:rsidRPr="00E04017">
              <w:t>1-888-766-0008</w:t>
            </w:r>
          </w:p>
          <w:p w:rsidR="00E144B5" w:rsidRPr="00E04017" w:rsidRDefault="00E144B5" w:rsidP="00D91FAC">
            <w:pPr>
              <w:rPr>
                <w:u w:val="single"/>
              </w:rPr>
            </w:pPr>
            <w:r w:rsidRPr="00E04017">
              <w:rPr>
                <w:u w:val="single"/>
              </w:rPr>
              <w:t>www.equifax.com/personal/credit-report-services</w:t>
            </w:r>
          </w:p>
        </w:tc>
      </w:tr>
    </w:tbl>
    <w:p w:rsidR="00E144B5" w:rsidRPr="00E04017" w:rsidRDefault="00E144B5" w:rsidP="00E144B5"/>
    <w:p w:rsidR="00E144B5" w:rsidRPr="00E04017" w:rsidRDefault="00E144B5" w:rsidP="00E144B5">
      <w:r w:rsidRPr="00E04017">
        <w:lastRenderedPageBreak/>
        <w:t xml:space="preserve">Although we have no reason to believe that your personal information has been used to file fraudulent tax returns, you can contact the IRS at </w:t>
      </w:r>
      <w:r w:rsidRPr="00E04017">
        <w:rPr>
          <w:u w:val="single"/>
        </w:rPr>
        <w:t>www.irs.gov/Individuals/Identity-Protection</w:t>
      </w:r>
      <w:r w:rsidRPr="00E04017">
        <w:t xml:space="preserve"> for helpful information and guidance on steps you can take to address a fraudulent tax return filed in your name and what to do if you become the victim of such fraud. You can also visit </w:t>
      </w:r>
      <w:r w:rsidRPr="00E04017">
        <w:rPr>
          <w:u w:val="single"/>
        </w:rPr>
        <w:t>www.irs.gov/uac/Taxpayer-Guide-to-Identity-Theft</w:t>
      </w:r>
      <w:r w:rsidRPr="00E04017">
        <w:t xml:space="preserve"> for more information. </w:t>
      </w:r>
    </w:p>
    <w:p w:rsidR="00E144B5" w:rsidRPr="00E04017" w:rsidRDefault="00E144B5" w:rsidP="00E144B5">
      <w:r w:rsidRPr="00E04017">
        <w:t>To monitor for actual or attempted misuse of Social Security benefits, you can create an account at</w:t>
      </w:r>
      <w:r>
        <w:t xml:space="preserve"> </w:t>
      </w:r>
      <w:r w:rsidRPr="00E04017">
        <w:t>https://www.socialsecurity.gov/myaccount. If you see an error or attempted misuse of social security benefits, you can go to your local Social Security Office for assistance. Local offices can be found using the following office locator - https://secure.ssa.gov/ICON/main.jsp.</w:t>
      </w:r>
      <w:r w:rsidRPr="00E04017">
        <w:tab/>
      </w:r>
    </w:p>
    <w:p w:rsidR="00E144B5" w:rsidRPr="00DC4CC0" w:rsidRDefault="00E144B5" w:rsidP="00E144B5">
      <w:pPr>
        <w:rPr>
          <w:b/>
        </w:rPr>
      </w:pPr>
      <w:r w:rsidRPr="00E04017">
        <w:t>You can further educate yourself regarding identity theft, fraud alerts, security freezes, and the steps you can take to protect yourself, by contacting the consumer reporting agencies, the Federal Trade Commission, or your state Attorney General.</w:t>
      </w:r>
      <w:r w:rsidRPr="00E04017">
        <w:rPr>
          <w:b/>
        </w:rPr>
        <w:t xml:space="preserve"> </w:t>
      </w:r>
    </w:p>
    <w:p w:rsidR="00E144B5" w:rsidRPr="00E04017" w:rsidRDefault="00E144B5" w:rsidP="00E144B5">
      <w:r w:rsidRPr="00E04017">
        <w:t xml:space="preserve">The Federal Trade Commission can be reached </w:t>
      </w:r>
      <w:proofErr w:type="gramStart"/>
      <w:r w:rsidRPr="00E04017">
        <w:t>at:</w:t>
      </w:r>
      <w:proofErr w:type="gramEnd"/>
      <w:r w:rsidRPr="00E04017">
        <w:t xml:space="preserve"> 600 Pennsylvania Avenue NW, Washington, DC 20580, </w:t>
      </w:r>
      <w:r w:rsidRPr="00E04017">
        <w:rPr>
          <w:u w:val="single"/>
        </w:rPr>
        <w:t>www.identitytheft.gov</w:t>
      </w:r>
      <w:r w:rsidRPr="00E04017">
        <w:t xml:space="preserve">, 1-877-ID-THEFT (1-877-438-4338); TTY: 1-866-653-4261. The Federal Trade Commission also encourages those who discover that their information has been misused to file a complaint with them. You can obtain further information on how to file such a complaint by way of the contact information listed above. You have the right to file a police report if you ever experience identity theft or fraud.  Please note that in order to file a report with law enforcement for identity </w:t>
      </w:r>
      <w:proofErr w:type="gramStart"/>
      <w:r w:rsidRPr="00E04017">
        <w:t>theft,</w:t>
      </w:r>
      <w:proofErr w:type="gramEnd"/>
      <w:r w:rsidRPr="00E04017">
        <w:t xml:space="preserve"> you will likely need to provide some proof that you have been a victim.  Instances of known or suspected identity theft should also be reported to law enforcement and your state Attorney General.  </w:t>
      </w:r>
      <w:r>
        <w:t xml:space="preserve">You have the right to file a police report. </w:t>
      </w:r>
      <w:r w:rsidRPr="00E04017">
        <w:t xml:space="preserve">This notice has not been delayed by law enforcement.  </w:t>
      </w:r>
      <w:r w:rsidRPr="00E04017">
        <w:rPr>
          <w:b/>
        </w:rPr>
        <w:t xml:space="preserve"> </w:t>
      </w:r>
      <w:r w:rsidRPr="00E04017">
        <w:t xml:space="preserve">   </w:t>
      </w:r>
    </w:p>
    <w:p w:rsidR="00E144B5" w:rsidRPr="00E04017" w:rsidRDefault="00E144B5" w:rsidP="00E144B5">
      <w:r w:rsidRPr="00E04017">
        <w:rPr>
          <w:b/>
        </w:rPr>
        <w:t>For Maryland residents:</w:t>
      </w:r>
      <w:r w:rsidRPr="00E04017">
        <w:t xml:space="preserve"> The Attorney General can be contacted at 200 St. Paul Place, 16th Floor, Baltimore, MD 21202, 1-888-743-0023, </w:t>
      </w:r>
      <w:r w:rsidRPr="00E04017">
        <w:rPr>
          <w:u w:val="single"/>
        </w:rPr>
        <w:t>www.oag.state.md.us.</w:t>
      </w:r>
    </w:p>
    <w:p w:rsidR="00E144B5" w:rsidRPr="00E04017" w:rsidRDefault="00E144B5" w:rsidP="00E144B5">
      <w:r w:rsidRPr="00E04017">
        <w:rPr>
          <w:b/>
        </w:rPr>
        <w:t>For North Carolina residents:</w:t>
      </w:r>
      <w:r w:rsidRPr="00E04017">
        <w:t xml:space="preserve"> The Attorney General can be contacted at 9001 Mail Service Center, Raleigh, NC 27699-9001, 1-877-566-7226 or 1-919-716-6400, </w:t>
      </w:r>
      <w:hyperlink r:id="rId5" w:history="1">
        <w:r w:rsidRPr="00E04017">
          <w:rPr>
            <w:rStyle w:val="Hyperlink"/>
          </w:rPr>
          <w:t>www.ncdoj.gov</w:t>
        </w:r>
      </w:hyperlink>
      <w:r w:rsidRPr="00E04017">
        <w:t xml:space="preserve">. </w:t>
      </w:r>
    </w:p>
    <w:p w:rsidR="00E144B5" w:rsidRPr="00E04017" w:rsidRDefault="00E144B5" w:rsidP="00E144B5">
      <w:r w:rsidRPr="00A30B5E">
        <w:rPr>
          <w:b/>
        </w:rPr>
        <w:t>For Washington, DC residents</w:t>
      </w:r>
      <w:r>
        <w:t xml:space="preserve">: The Attorney General Can be contacted at </w:t>
      </w:r>
      <w:r w:rsidRPr="00A30B5E">
        <w:t xml:space="preserve">400 6th St NW, Washington, DC 20001 </w:t>
      </w:r>
      <w:hyperlink r:id="rId6" w:history="1">
        <w:r w:rsidRPr="006A3B8C">
          <w:rPr>
            <w:rStyle w:val="Hyperlink"/>
          </w:rPr>
          <w:t>oag@dc.gov</w:t>
        </w:r>
      </w:hyperlink>
      <w:r>
        <w:t>, (202) 727-3400, www.dc.gov</w:t>
      </w:r>
    </w:p>
    <w:p w:rsidR="00E144B5" w:rsidRDefault="00E144B5" w:rsidP="00E144B5"/>
    <w:p w:rsidR="00E144B5" w:rsidRDefault="00E144B5" w:rsidP="00324CDA">
      <w:pPr>
        <w:spacing w:after="0" w:line="240" w:lineRule="auto"/>
      </w:pPr>
    </w:p>
    <w:sectPr w:rsidR="00E144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74946"/>
    <w:multiLevelType w:val="multilevel"/>
    <w:tmpl w:val="62106462"/>
    <w:styleLink w:val="Raz"/>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oNotTrackFormatti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99"/>
    <w:rsid w:val="000F3C17"/>
    <w:rsid w:val="00324CDA"/>
    <w:rsid w:val="00342E28"/>
    <w:rsid w:val="005A3271"/>
    <w:rsid w:val="005E5DD3"/>
    <w:rsid w:val="00694DF0"/>
    <w:rsid w:val="006B402F"/>
    <w:rsid w:val="006F7199"/>
    <w:rsid w:val="00822B22"/>
    <w:rsid w:val="00B24045"/>
    <w:rsid w:val="00C267DD"/>
    <w:rsid w:val="00E144B5"/>
    <w:rsid w:val="00E55388"/>
    <w:rsid w:val="00E90E3E"/>
    <w:rsid w:val="00F81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E1D86"/>
  <w15:chartTrackingRefBased/>
  <w15:docId w15:val="{ED754FCA-3FFC-4B7A-B272-FC2F898F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az">
    <w:name w:val="Raz"/>
    <w:uiPriority w:val="99"/>
    <w:rsid w:val="005E5DD3"/>
    <w:pPr>
      <w:numPr>
        <w:numId w:val="1"/>
      </w:numPr>
    </w:pPr>
  </w:style>
  <w:style w:type="character" w:styleId="Hyperlink">
    <w:name w:val="Hyperlink"/>
    <w:basedOn w:val="DefaultParagraphFont"/>
    <w:uiPriority w:val="99"/>
    <w:unhideWhenUsed/>
    <w:rsid w:val="00E144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905184">
      <w:bodyDiv w:val="1"/>
      <w:marLeft w:val="0"/>
      <w:marRight w:val="0"/>
      <w:marTop w:val="0"/>
      <w:marBottom w:val="0"/>
      <w:divBdr>
        <w:top w:val="none" w:sz="0" w:space="0" w:color="auto"/>
        <w:left w:val="none" w:sz="0" w:space="0" w:color="auto"/>
        <w:bottom w:val="none" w:sz="0" w:space="0" w:color="auto"/>
        <w:right w:val="none" w:sz="0" w:space="0" w:color="auto"/>
      </w:divBdr>
    </w:div>
    <w:div w:id="170139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ag@dc.gov" TargetMode="External"/><Relationship Id="rId5" Type="http://schemas.openxmlformats.org/officeDocument/2006/relationships/hyperlink" Target="http://www.ncdoj.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1328</Words>
  <Characters>7576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Whiteford, Taylor &amp; Preston</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Miutescu, Razvan E.</dc:creator>
  <cp:keywords/>
  <dc:description/>
  <cp:lastModifiedBy>Miutescu, Razvan E.</cp:lastModifiedBy>
  <cp:revision>9</cp:revision>
  <dcterms:created xsi:type="dcterms:W3CDTF">2021-04-27T03:55:00Z</dcterms:created>
  <dcterms:modified xsi:type="dcterms:W3CDTF">2021-05-18T00:37:00Z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
  </property>
</Properties>
</file>